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b w:val="1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>Постановление Правительства Российской Федерации от 02.12.2025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>№ 1980 «Об утверждении Правил оказания частными охранными организациями содействия правоохранительным органам в обеспечении правопорядка и Правил оказания частными детективами содействия правоохранительным органам в предупреждении и раскрытии преступлений, предупреждении и пресечении административных правонарушений».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Устанавливаются новые Правила оказания частными охранными организациями содействия правоохранительным органам в обеспечении правопорядка и Правила оказания частными детективами содействия правоохранительным органам в предупреждении и раскрытии преступлений, предупреждении и пресечении административных правонарушений.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Признаны утратившими силу отдельные положения актов Правительства Российской Федерации, регулирующие аналогичные правоотношения.</w:t>
      </w:r>
    </w:p>
    <w:p w14:paraId="04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Реализованы положения Федерального закона от 30.11.2024 № 427-ФЗ «О частной охранной деятельности».</w:t>
      </w:r>
    </w:p>
    <w:p w14:paraId="05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Вступает в силу 1 сентября 2026 года.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2026-03-23T12:48:00Z</dcterms:created>
  <dcterms:modified xsi:type="dcterms:W3CDTF">2026-03-23T12:48:00Z</dcterms:modified>
</cp:coreProperties>
</file>